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37B" w:rsidRDefault="0083037B"/>
    <w:p w:rsidR="0009660F" w:rsidRDefault="00062ECB">
      <w:r>
        <w:t>Towarzystwo Przemysłow</w:t>
      </w:r>
      <w:r w:rsidR="00FF44EC">
        <w:t>e</w:t>
      </w:r>
      <w:r w:rsidR="00FF44EC">
        <w:rPr>
          <w:rStyle w:val="Odwoanieprzypisudolnego"/>
        </w:rPr>
        <w:footnoteReference w:id="1"/>
      </w:r>
      <w:r>
        <w:t xml:space="preserve"> w Lasku</w:t>
      </w:r>
      <w:r w:rsidR="0036692E">
        <w:t xml:space="preserve"> (wyciąg z dokumentacji APP</w:t>
      </w:r>
      <w:r w:rsidR="0036692E">
        <w:rPr>
          <w:rStyle w:val="Odwoanieprzypisudolnego"/>
        </w:rPr>
        <w:footnoteReference w:id="2"/>
      </w:r>
      <w:r w:rsidR="0036692E">
        <w:t>)</w:t>
      </w:r>
    </w:p>
    <w:p w:rsidR="00062ECB" w:rsidRDefault="00062ECB">
      <w:r>
        <w:t>Pism</w:t>
      </w:r>
      <w:r w:rsidR="0036692E">
        <w:t>o</w:t>
      </w:r>
      <w:r>
        <w:t xml:space="preserve"> z dnia 7 grudnia 1933 r. </w:t>
      </w:r>
      <w:r w:rsidR="00E812BF">
        <w:t xml:space="preserve">wysłane </w:t>
      </w:r>
      <w:r>
        <w:t xml:space="preserve">do Urzędu Wojewódzkiego </w:t>
      </w:r>
      <w:r w:rsidR="00E812BF">
        <w:t xml:space="preserve">– Podanie </w:t>
      </w:r>
      <w:r>
        <w:t xml:space="preserve">o zarejestrowanie </w:t>
      </w:r>
      <w:r w:rsidR="0036692E">
        <w:t xml:space="preserve">„Towarzystwa Przemysłowego w Lasku” </w:t>
      </w:r>
      <w:r>
        <w:t xml:space="preserve">dotychczas </w:t>
      </w:r>
      <w:r w:rsidR="0036692E">
        <w:t xml:space="preserve">stowarzyszenia </w:t>
      </w:r>
      <w:r>
        <w:t xml:space="preserve">zwykłego </w:t>
      </w:r>
      <w:r w:rsidR="0036692E">
        <w:t xml:space="preserve">w celu </w:t>
      </w:r>
      <w:r w:rsidR="00E812BF">
        <w:t>uzyska</w:t>
      </w:r>
      <w:r w:rsidR="0036692E">
        <w:t>nia</w:t>
      </w:r>
      <w:r w:rsidR="00E812BF">
        <w:t xml:space="preserve"> </w:t>
      </w:r>
      <w:r>
        <w:t>osobowoś</w:t>
      </w:r>
      <w:r w:rsidR="0036692E">
        <w:t>ci</w:t>
      </w:r>
      <w:r>
        <w:t xml:space="preserve"> prawn</w:t>
      </w:r>
      <w:r w:rsidR="0036692E">
        <w:t>ej</w:t>
      </w:r>
      <w:r>
        <w:t xml:space="preserve"> – podpisali:</w:t>
      </w:r>
    </w:p>
    <w:p w:rsidR="00062ECB" w:rsidRDefault="00062ECB">
      <w:r>
        <w:t>Jan Chwirot – prezes</w:t>
      </w:r>
    </w:p>
    <w:p w:rsidR="00062ECB" w:rsidRDefault="00062ECB">
      <w:r>
        <w:t xml:space="preserve">Stanisław Szczepaniak – sekretarz </w:t>
      </w:r>
    </w:p>
    <w:p w:rsidR="00062ECB" w:rsidRDefault="00062ECB">
      <w:r>
        <w:t>oraz członkowie:</w:t>
      </w:r>
    </w:p>
    <w:p w:rsidR="00062ECB" w:rsidRDefault="00062ECB">
      <w:r>
        <w:t>Stanisław Grajewski</w:t>
      </w:r>
    </w:p>
    <w:p w:rsidR="00062ECB" w:rsidRDefault="00062ECB">
      <w:r>
        <w:t>Józef Patz</w:t>
      </w:r>
    </w:p>
    <w:p w:rsidR="00062ECB" w:rsidRDefault="00062ECB">
      <w:r>
        <w:t>Jan Mager</w:t>
      </w:r>
      <w:r w:rsidR="003D5D57">
        <w:t xml:space="preserve"> (1864-1939 – biogram „RHL 8”, s. </w:t>
      </w:r>
      <w:r w:rsidR="003D5D57" w:rsidRPr="003D5D57">
        <w:rPr>
          <w:highlight w:val="yellow"/>
        </w:rPr>
        <w:t>xx</w:t>
      </w:r>
      <w:r w:rsidR="003D5D57">
        <w:t>)</w:t>
      </w:r>
    </w:p>
    <w:p w:rsidR="00062ECB" w:rsidRDefault="00062ECB">
      <w:r>
        <w:t>Józef Wawrzyniak</w:t>
      </w:r>
      <w:r w:rsidR="003D5D57">
        <w:t xml:space="preserve"> (1910-1980 – biogram „WL” 1994-06, s. 5)</w:t>
      </w:r>
    </w:p>
    <w:p w:rsidR="00062ECB" w:rsidRDefault="00062ECB">
      <w:r>
        <w:t>Andrzej Walter</w:t>
      </w:r>
    </w:p>
    <w:p w:rsidR="00062ECB" w:rsidRDefault="00062ECB">
      <w:r>
        <w:t>Jan Czerwiński</w:t>
      </w:r>
    </w:p>
    <w:p w:rsidR="00062ECB" w:rsidRDefault="00062ECB">
      <w:r>
        <w:t>Józef Kubala</w:t>
      </w:r>
    </w:p>
    <w:p w:rsidR="00062ECB" w:rsidRDefault="00062ECB">
      <w:r>
        <w:t>Walenty Adamski</w:t>
      </w:r>
    </w:p>
    <w:p w:rsidR="00062ECB" w:rsidRDefault="00062ECB">
      <w:r>
        <w:t>Czesław Adamski</w:t>
      </w:r>
    </w:p>
    <w:p w:rsidR="00062ECB" w:rsidRDefault="00062ECB">
      <w:r>
        <w:t>Antoni Roszyk</w:t>
      </w:r>
    </w:p>
    <w:p w:rsidR="00062ECB" w:rsidRDefault="00062ECB">
      <w:r>
        <w:t>Wojciech Szustak</w:t>
      </w:r>
      <w:r w:rsidR="00886FE3">
        <w:t xml:space="preserve"> (1873-1942 – biogram „Lubonianie w powstaniu…” 2018, s. 530)</w:t>
      </w:r>
    </w:p>
    <w:p w:rsidR="00062ECB" w:rsidRDefault="00062ECB">
      <w:r>
        <w:t>Szczepan Kaźmierczak</w:t>
      </w:r>
    </w:p>
    <w:p w:rsidR="00062ECB" w:rsidRDefault="00062ECB">
      <w:r>
        <w:t>Franciszek Rybarczyk</w:t>
      </w:r>
    </w:p>
    <w:p w:rsidR="00062ECB" w:rsidRDefault="00062ECB">
      <w:r>
        <w:t>Franciszek Kapitańczyk</w:t>
      </w:r>
    </w:p>
    <w:p w:rsidR="00062ECB" w:rsidRDefault="00062ECB">
      <w:r>
        <w:t>Stanisław Nowicki</w:t>
      </w:r>
      <w:r w:rsidR="0083037B">
        <w:t>.</w:t>
      </w:r>
    </w:p>
    <w:p w:rsidR="00FF44EC" w:rsidRDefault="00FF44EC">
      <w:r>
        <w:lastRenderedPageBreak/>
        <w:t>Po wymianach korespondencji i dokonaniu poprawek w statucie organizacji</w:t>
      </w:r>
      <w:r w:rsidR="0083037B">
        <w:rPr>
          <w:rStyle w:val="Odwoanieprzypisudolnego"/>
        </w:rPr>
        <w:footnoteReference w:id="3"/>
      </w:r>
      <w:r>
        <w:t xml:space="preserve"> 14 lutego 1938 r. stowarzyszenie wpisano do </w:t>
      </w:r>
      <w:r w:rsidR="00387AFA">
        <w:t>R</w:t>
      </w:r>
      <w:r>
        <w:t>ejestru Stowarzyszeń i Związków Poznańskiego Urzędu Wojewódzkiego pod</w:t>
      </w:r>
      <w:r w:rsidR="00270897">
        <w:t xml:space="preserve"> n</w:t>
      </w:r>
      <w:r w:rsidR="00387AFA">
        <w:t>umerem</w:t>
      </w:r>
      <w:r w:rsidR="00270897">
        <w:t xml:space="preserve"> 1871</w:t>
      </w:r>
      <w:r>
        <w:t xml:space="preserve"> </w:t>
      </w:r>
      <w:r w:rsidR="00270897">
        <w:t>– o</w:t>
      </w:r>
      <w:r>
        <w:t>głoszone w „Monitorze Polskim”</w:t>
      </w:r>
      <w:r w:rsidR="00270897">
        <w:t>.</w:t>
      </w:r>
    </w:p>
    <w:p w:rsidR="00270897" w:rsidRDefault="00270897">
      <w:r>
        <w:t>Przyjęto Zarząd na 1938 rok w składzie:</w:t>
      </w:r>
    </w:p>
    <w:p w:rsidR="00270897" w:rsidRDefault="00270897">
      <w:r>
        <w:t>Józef Patz – prezes</w:t>
      </w:r>
      <w:r w:rsidR="00141193">
        <w:t xml:space="preserve"> (1895-? – biogram „Lubonianie w powstaniu…” 2018, s. 429)</w:t>
      </w:r>
    </w:p>
    <w:p w:rsidR="00270897" w:rsidRDefault="00270897">
      <w:r>
        <w:t>Stanisław Grajewski – zastępca prezesa</w:t>
      </w:r>
    </w:p>
    <w:p w:rsidR="00270897" w:rsidRDefault="00270897">
      <w:r>
        <w:t>Andrzej Grajewski – sekretarz</w:t>
      </w:r>
    </w:p>
    <w:p w:rsidR="00270897" w:rsidRDefault="00270897">
      <w:r>
        <w:t>Władysław Kaczmarek – zastępca sekretarza</w:t>
      </w:r>
    </w:p>
    <w:p w:rsidR="00270897" w:rsidRDefault="00270897">
      <w:r>
        <w:t>Piotr Waszak – skarbnik</w:t>
      </w:r>
    </w:p>
    <w:p w:rsidR="00270897" w:rsidRDefault="00270897">
      <w:r>
        <w:t>Jan Czerwiński – radny</w:t>
      </w:r>
    </w:p>
    <w:p w:rsidR="00270897" w:rsidRDefault="00270897">
      <w:r>
        <w:t>Andrzej Walter – radny</w:t>
      </w:r>
    </w:p>
    <w:p w:rsidR="00270897" w:rsidRDefault="00270897">
      <w:r>
        <w:t>Kazimierz Wojciechowski – radny</w:t>
      </w:r>
      <w:r w:rsidR="00141193">
        <w:t xml:space="preserve"> (</w:t>
      </w:r>
      <w:r w:rsidR="00886FE3">
        <w:t xml:space="preserve">1891-1962 – </w:t>
      </w:r>
      <w:r w:rsidR="00141193">
        <w:t>biogram „Lubonianie w powstaniu…” 2018, s. 576)</w:t>
      </w:r>
    </w:p>
    <w:p w:rsidR="00270897" w:rsidRDefault="00270897">
      <w:r>
        <w:t>Maksymilian Szczepański – radny</w:t>
      </w:r>
    </w:p>
    <w:p w:rsidR="00270897" w:rsidRDefault="00270897">
      <w:r>
        <w:t xml:space="preserve">Siedziba Towarzystwa </w:t>
      </w:r>
      <w:r w:rsidR="00E8294B">
        <w:t xml:space="preserve">Przemysłowego </w:t>
      </w:r>
      <w:r>
        <w:t xml:space="preserve">– Sokolnia Towarzystwa Gimnastycznego „Sokół” </w:t>
      </w:r>
      <w:r w:rsidR="00E812BF">
        <w:t xml:space="preserve">– gniazdo </w:t>
      </w:r>
      <w:r>
        <w:t>Lasek</w:t>
      </w:r>
      <w:r w:rsidR="00E812BF">
        <w:t>,</w:t>
      </w:r>
      <w:r>
        <w:t xml:space="preserve"> ul.</w:t>
      </w:r>
      <w:r w:rsidR="00E812BF">
        <w:t> </w:t>
      </w:r>
      <w:r>
        <w:t>Jana Ratajczaka</w:t>
      </w:r>
      <w:r w:rsidR="00E812BF">
        <w:t xml:space="preserve"> (zasłużonego sołtysa Lasku zmarłego w 1935 r.) dziś ul. 1 Maja.</w:t>
      </w:r>
    </w:p>
    <w:p w:rsidR="00270897" w:rsidRDefault="00270897">
      <w:r>
        <w:t>Ponadto</w:t>
      </w:r>
      <w:r w:rsidR="00387AFA">
        <w:t xml:space="preserve"> –</w:t>
      </w:r>
      <w:r>
        <w:t xml:space="preserve"> </w:t>
      </w:r>
      <w:r w:rsidR="00387AFA">
        <w:t>b</w:t>
      </w:r>
      <w:r w:rsidR="00E812BF">
        <w:t xml:space="preserve">ibliotekę </w:t>
      </w:r>
      <w:r w:rsidR="00387AFA">
        <w:t xml:space="preserve">Towarzystwa </w:t>
      </w:r>
      <w:r w:rsidR="00E812BF">
        <w:t>prowadzi</w:t>
      </w:r>
      <w:r w:rsidR="00387AFA">
        <w:t>li:</w:t>
      </w:r>
      <w:r>
        <w:t xml:space="preserve"> </w:t>
      </w:r>
      <w:r w:rsidR="00E812BF">
        <w:t>Wawrzyn Siebert i Michał Witt – zastępca bibliotekarza.</w:t>
      </w:r>
    </w:p>
    <w:p w:rsidR="00212D30" w:rsidRDefault="00212D30">
      <w:r>
        <w:t xml:space="preserve">Pierwotnie pieczątka organizacji miała treść: </w:t>
      </w:r>
      <w:r w:rsidR="004A582E">
        <w:t>„</w:t>
      </w:r>
      <w:r>
        <w:t>Towarzystwo Przemysłowe w Lasku parafia Wiry</w:t>
      </w:r>
      <w:r w:rsidR="004A582E">
        <w:t>”</w:t>
      </w:r>
      <w:r>
        <w:t xml:space="preserve"> (1933)</w:t>
      </w:r>
      <w:r w:rsidR="004A582E">
        <w:t>, po rejestracji usunięto dolny napis „parafia Wiry”</w:t>
      </w:r>
      <w:r w:rsidR="00E5613B">
        <w:t xml:space="preserve"> (1938)</w:t>
      </w:r>
      <w:r w:rsidR="00E92FEB">
        <w:t>.</w:t>
      </w:r>
    </w:p>
    <w:p w:rsidR="0083037B" w:rsidRDefault="0083037B">
      <w:r>
        <w:t>Teren działalności: Lasek, Wiry, Luboń i Żabikowo.</w:t>
      </w:r>
    </w:p>
    <w:p w:rsidR="0083037B" w:rsidRDefault="0083037B">
      <w:r>
        <w:lastRenderedPageBreak/>
        <w:t>Cel stowarzyszenia: Obrona religijności; uzupełnianie wiadomości potrzebnych w zawodzie; pomoc wzajemna członków; utrzymywanie stosunków koleżeńskich.</w:t>
      </w:r>
    </w:p>
    <w:p w:rsidR="0083037B" w:rsidRDefault="0083037B">
      <w:r>
        <w:t>Środki działania: wspólne wykonywanie praktyk religijnych; wykłady, odczyty, referaty, pogadanki, czytelnia i biblioteki; pomoc materialna i materialna dla chorych członków, wdów i sierot po zmarłych członkach.</w:t>
      </w:r>
    </w:p>
    <w:p w:rsidR="00E5613B" w:rsidRDefault="00E5613B"/>
    <w:p w:rsidR="00E5613B" w:rsidRDefault="00E5613B">
      <w:r>
        <w:t>Organizacja działała do II wojny światowej, działalność w okresie okupacji nieznana, po wojnie w PRL działalność zabroniona.</w:t>
      </w:r>
    </w:p>
    <w:p w:rsidR="00E5613B" w:rsidRDefault="00E5613B"/>
    <w:p w:rsidR="00E5613B" w:rsidRDefault="00E5613B">
      <w:r>
        <w:t>Nieznane są też losy sztandaru Towarzystwa Przemysłowego.</w:t>
      </w:r>
    </w:p>
    <w:sectPr w:rsidR="00E5613B" w:rsidSect="00807F09">
      <w:headerReference w:type="default" r:id="rId7"/>
      <w:pgSz w:w="11906" w:h="16838"/>
      <w:pgMar w:top="1557" w:right="1417" w:bottom="1417" w:left="1417" w:header="14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618" w:rsidRDefault="00893618">
      <w:r>
        <w:separator/>
      </w:r>
    </w:p>
  </w:endnote>
  <w:endnote w:type="continuationSeparator" w:id="0">
    <w:p w:rsidR="00893618" w:rsidRDefault="0089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618" w:rsidRDefault="00893618">
      <w:r>
        <w:separator/>
      </w:r>
    </w:p>
  </w:footnote>
  <w:footnote w:type="continuationSeparator" w:id="0">
    <w:p w:rsidR="00893618" w:rsidRDefault="00893618">
      <w:r>
        <w:continuationSeparator/>
      </w:r>
    </w:p>
  </w:footnote>
  <w:footnote w:id="1">
    <w:p w:rsidR="00FF44EC" w:rsidRDefault="00FF44EC">
      <w:pPr>
        <w:pStyle w:val="Tekstprzypisudolnego"/>
      </w:pPr>
      <w:r>
        <w:rPr>
          <w:rStyle w:val="Odwoanieprzypisudolnego"/>
        </w:rPr>
        <w:footnoteRef/>
      </w:r>
      <w:r>
        <w:t xml:space="preserve"> Używano też pojęcie: „Towarzystwo Przemysłowców w Lasku”.</w:t>
      </w:r>
    </w:p>
  </w:footnote>
  <w:footnote w:id="2">
    <w:p w:rsidR="0036692E" w:rsidRDefault="0036692E">
      <w:pPr>
        <w:pStyle w:val="Tekstprzypisudolnego"/>
      </w:pPr>
      <w:r>
        <w:rPr>
          <w:rStyle w:val="Odwoanieprzypisudolnego"/>
        </w:rPr>
        <w:footnoteRef/>
      </w:r>
      <w:r>
        <w:t xml:space="preserve"> Archiwum Państwowe w Poznaniu, sygnatura: 53/296/0/2.15/835.</w:t>
      </w:r>
    </w:p>
  </w:footnote>
  <w:footnote w:id="3">
    <w:p w:rsidR="0083037B" w:rsidRDefault="0083037B">
      <w:pPr>
        <w:pStyle w:val="Tekstprzypisudolnego"/>
      </w:pPr>
      <w:r>
        <w:rPr>
          <w:rStyle w:val="Odwoanieprzypisudolnego"/>
        </w:rPr>
        <w:footnoteRef/>
      </w:r>
      <w:r>
        <w:t xml:space="preserve"> Statut po poprawkach i uzupełnieniach stanowi publikację oddzielną.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DEE" w:rsidRDefault="00122F8F">
    <w:pPr>
      <w:pStyle w:val="Nagwek"/>
      <w:jc w:val="right"/>
      <w:rPr>
        <w:sz w:val="32"/>
      </w:rPr>
    </w:pPr>
    <w:r w:rsidRPr="00122F8F">
      <w:rPr>
        <w:sz w:val="24"/>
        <w:szCs w:val="24"/>
      </w:rPr>
      <w:fldChar w:fldCharType="begin"/>
    </w:r>
    <w:r w:rsidRPr="00122F8F">
      <w:rPr>
        <w:sz w:val="24"/>
        <w:szCs w:val="24"/>
      </w:rPr>
      <w:instrText xml:space="preserve"> DATE  \@ "dd MMM yy"  \* MERGEFORMAT </w:instrText>
    </w:r>
    <w:r w:rsidRPr="00122F8F">
      <w:rPr>
        <w:sz w:val="24"/>
        <w:szCs w:val="24"/>
      </w:rPr>
      <w:fldChar w:fldCharType="separate"/>
    </w:r>
    <w:r w:rsidR="0083037B">
      <w:rPr>
        <w:noProof/>
        <w:sz w:val="24"/>
        <w:szCs w:val="24"/>
      </w:rPr>
      <w:t>01 gru 25</w:t>
    </w:r>
    <w:r w:rsidRPr="00122F8F">
      <w:rPr>
        <w:sz w:val="24"/>
        <w:szCs w:val="24"/>
      </w:rPr>
      <w:fldChar w:fldCharType="end"/>
    </w:r>
    <w:r>
      <w:rPr>
        <w:b/>
        <w:sz w:val="36"/>
      </w:rPr>
      <w:t xml:space="preserve">                              </w:t>
    </w:r>
    <w:r w:rsidR="00140DEE" w:rsidRPr="00E535A9">
      <w:rPr>
        <w:b/>
        <w:szCs w:val="28"/>
      </w:rPr>
      <w:fldChar w:fldCharType="begin"/>
    </w:r>
    <w:r w:rsidR="00140DEE" w:rsidRPr="00E535A9">
      <w:rPr>
        <w:b/>
        <w:szCs w:val="28"/>
      </w:rPr>
      <w:instrText xml:space="preserve"> FILENAME  \* MERGEFORMAT </w:instrText>
    </w:r>
    <w:r w:rsidR="00140DEE" w:rsidRPr="00E535A9">
      <w:rPr>
        <w:b/>
        <w:szCs w:val="28"/>
      </w:rPr>
      <w:fldChar w:fldCharType="separate"/>
    </w:r>
    <w:r w:rsidR="00062ECB">
      <w:rPr>
        <w:b/>
        <w:noProof/>
        <w:szCs w:val="28"/>
      </w:rPr>
      <w:t>Dokument1</w:t>
    </w:r>
    <w:r w:rsidR="00140DEE" w:rsidRPr="00E535A9">
      <w:rPr>
        <w:b/>
        <w:szCs w:val="28"/>
      </w:rPr>
      <w:fldChar w:fldCharType="end"/>
    </w:r>
    <w:r w:rsidR="00140DEE">
      <w:rPr>
        <w:sz w:val="32"/>
      </w:rPr>
      <w:t xml:space="preserve">    </w:t>
    </w:r>
    <w:r w:rsidR="00140DEE">
      <w:rPr>
        <w:sz w:val="24"/>
      </w:rPr>
      <w:fldChar w:fldCharType="begin"/>
    </w:r>
    <w:r w:rsidR="00140DEE">
      <w:rPr>
        <w:sz w:val="24"/>
      </w:rPr>
      <w:instrText xml:space="preserve"> NUMCHARS  \* MERGEFORMAT </w:instrText>
    </w:r>
    <w:r w:rsidR="00140DEE">
      <w:rPr>
        <w:sz w:val="24"/>
      </w:rPr>
      <w:fldChar w:fldCharType="separate"/>
    </w:r>
    <w:r w:rsidR="00062ECB">
      <w:rPr>
        <w:noProof/>
        <w:sz w:val="24"/>
      </w:rPr>
      <w:t>0</w:t>
    </w:r>
    <w:r w:rsidR="00140DEE">
      <w:rPr>
        <w:sz w:val="24"/>
      </w:rPr>
      <w:fldChar w:fldCharType="end"/>
    </w:r>
    <w:r w:rsidR="00140DEE">
      <w:rPr>
        <w:sz w:val="24"/>
      </w:rPr>
      <w:t>zn</w:t>
    </w:r>
    <w:r w:rsidR="00140DEE">
      <w:rPr>
        <w:sz w:val="32"/>
      </w:rPr>
      <w:t xml:space="preserve">. </w:t>
    </w:r>
    <w:r w:rsidR="00140DEE" w:rsidRPr="00E535A9">
      <w:rPr>
        <w:b/>
        <w:szCs w:val="28"/>
      </w:rPr>
      <w:fldChar w:fldCharType="begin"/>
    </w:r>
    <w:r w:rsidR="00140DEE" w:rsidRPr="00E535A9">
      <w:rPr>
        <w:b/>
        <w:szCs w:val="28"/>
      </w:rPr>
      <w:instrText xml:space="preserve"> = </w:instrText>
    </w:r>
    <w:r w:rsidR="00140DEE" w:rsidRPr="00E535A9">
      <w:rPr>
        <w:b/>
        <w:szCs w:val="28"/>
      </w:rPr>
      <w:fldChar w:fldCharType="begin"/>
    </w:r>
    <w:r w:rsidR="00140DEE" w:rsidRPr="00E535A9">
      <w:rPr>
        <w:b/>
        <w:szCs w:val="28"/>
      </w:rPr>
      <w:instrText xml:space="preserve"> NUMCHARS  \* MERGEFORMAT </w:instrText>
    </w:r>
    <w:r w:rsidR="00140DEE" w:rsidRPr="00E535A9">
      <w:rPr>
        <w:b/>
        <w:szCs w:val="28"/>
      </w:rPr>
      <w:fldChar w:fldCharType="separate"/>
    </w:r>
    <w:r w:rsidR="00062ECB">
      <w:rPr>
        <w:b/>
        <w:noProof/>
        <w:szCs w:val="28"/>
      </w:rPr>
      <w:instrText>0</w:instrText>
    </w:r>
    <w:r w:rsidR="00140DEE" w:rsidRPr="00E535A9">
      <w:rPr>
        <w:b/>
        <w:szCs w:val="28"/>
      </w:rPr>
      <w:fldChar w:fldCharType="end"/>
    </w:r>
    <w:r w:rsidR="00140DEE" w:rsidRPr="00E535A9">
      <w:rPr>
        <w:b/>
        <w:szCs w:val="28"/>
      </w:rPr>
      <w:instrText>/2</w:instrText>
    </w:r>
    <w:r w:rsidR="00580B52" w:rsidRPr="00E535A9">
      <w:rPr>
        <w:b/>
        <w:szCs w:val="28"/>
      </w:rPr>
      <w:instrText>3</w:instrText>
    </w:r>
    <w:r w:rsidR="00140DEE" w:rsidRPr="00E535A9">
      <w:rPr>
        <w:b/>
        <w:szCs w:val="28"/>
      </w:rPr>
      <w:instrText xml:space="preserve">0 </w:instrText>
    </w:r>
    <w:r w:rsidR="00140DEE" w:rsidRPr="00E535A9">
      <w:rPr>
        <w:b/>
        <w:szCs w:val="28"/>
      </w:rPr>
      <w:fldChar w:fldCharType="separate"/>
    </w:r>
    <w:r w:rsidR="00E5613B">
      <w:rPr>
        <w:b/>
        <w:noProof/>
        <w:szCs w:val="28"/>
      </w:rPr>
      <w:t>0,0</w:t>
    </w:r>
    <w:r w:rsidR="00140DEE" w:rsidRPr="00E535A9">
      <w:rPr>
        <w:b/>
        <w:szCs w:val="28"/>
      </w:rPr>
      <w:fldChar w:fldCharType="end"/>
    </w:r>
    <w:r w:rsidR="00140DEE">
      <w:rPr>
        <w:sz w:val="32"/>
      </w:rPr>
      <w:t xml:space="preserve"> </w:t>
    </w:r>
    <w:r w:rsidR="00140DEE">
      <w:rPr>
        <w:snapToGrid w:val="0"/>
      </w:rPr>
      <w:t>str.</w:t>
    </w:r>
    <w:r w:rsidR="00140DEE">
      <w:rPr>
        <w:snapToGrid w:val="0"/>
      </w:rPr>
      <w:fldChar w:fldCharType="begin"/>
    </w:r>
    <w:r w:rsidR="00140DEE">
      <w:rPr>
        <w:snapToGrid w:val="0"/>
      </w:rPr>
      <w:instrText xml:space="preserve"> PAGE </w:instrText>
    </w:r>
    <w:r w:rsidR="00140DEE">
      <w:rPr>
        <w:snapToGrid w:val="0"/>
      </w:rPr>
      <w:fldChar w:fldCharType="separate"/>
    </w:r>
    <w:r w:rsidR="00FE6B5E">
      <w:rPr>
        <w:noProof/>
        <w:snapToGrid w:val="0"/>
      </w:rPr>
      <w:t>1</w:t>
    </w:r>
    <w:r w:rsidR="00140DEE">
      <w:rPr>
        <w:snapToGrid w:val="0"/>
      </w:rPr>
      <w:fldChar w:fldCharType="end"/>
    </w:r>
    <w:r w:rsidR="00140DEE">
      <w:rPr>
        <w:snapToGrid w:val="0"/>
      </w:rPr>
      <w:t>/</w:t>
    </w:r>
    <w:r w:rsidR="00140DEE">
      <w:rPr>
        <w:snapToGrid w:val="0"/>
      </w:rPr>
      <w:fldChar w:fldCharType="begin"/>
    </w:r>
    <w:r w:rsidR="00140DEE">
      <w:rPr>
        <w:snapToGrid w:val="0"/>
      </w:rPr>
      <w:instrText xml:space="preserve"> NUMPAGES </w:instrText>
    </w:r>
    <w:r w:rsidR="00140DEE">
      <w:rPr>
        <w:snapToGrid w:val="0"/>
      </w:rPr>
      <w:fldChar w:fldCharType="separate"/>
    </w:r>
    <w:r w:rsidR="00FE6B5E">
      <w:rPr>
        <w:noProof/>
        <w:snapToGrid w:val="0"/>
      </w:rPr>
      <w:t>1</w:t>
    </w:r>
    <w:r w:rsidR="00140DEE">
      <w:rPr>
        <w:snapToGrid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Tekstpodstawowy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CB"/>
    <w:rsid w:val="00017648"/>
    <w:rsid w:val="00062ECB"/>
    <w:rsid w:val="0009660F"/>
    <w:rsid w:val="00122F8F"/>
    <w:rsid w:val="0012547C"/>
    <w:rsid w:val="00140DEE"/>
    <w:rsid w:val="00141193"/>
    <w:rsid w:val="001F739D"/>
    <w:rsid w:val="00212D30"/>
    <w:rsid w:val="00231E68"/>
    <w:rsid w:val="00270897"/>
    <w:rsid w:val="002E081C"/>
    <w:rsid w:val="0036692E"/>
    <w:rsid w:val="003727B6"/>
    <w:rsid w:val="00387AFA"/>
    <w:rsid w:val="003D5D57"/>
    <w:rsid w:val="00435FAE"/>
    <w:rsid w:val="004A582E"/>
    <w:rsid w:val="00580B52"/>
    <w:rsid w:val="005852F6"/>
    <w:rsid w:val="00744765"/>
    <w:rsid w:val="00807F09"/>
    <w:rsid w:val="0083037B"/>
    <w:rsid w:val="00886FE3"/>
    <w:rsid w:val="00893618"/>
    <w:rsid w:val="009F65BA"/>
    <w:rsid w:val="00A21F26"/>
    <w:rsid w:val="00AB7098"/>
    <w:rsid w:val="00E535A9"/>
    <w:rsid w:val="00E5613B"/>
    <w:rsid w:val="00E812BF"/>
    <w:rsid w:val="00E8294B"/>
    <w:rsid w:val="00E92FEB"/>
    <w:rsid w:val="00EE0B83"/>
    <w:rsid w:val="00F357BC"/>
    <w:rsid w:val="00F60457"/>
    <w:rsid w:val="00FE4630"/>
    <w:rsid w:val="00FE6B5E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71E18B"/>
  <w15:chartTrackingRefBased/>
  <w15:docId w15:val="{A6C3DB64-6E5B-4EF4-BA17-A901C4FE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rFonts w:ascii="Arial" w:hAnsi="Arial"/>
      <w:sz w:val="28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cs="Arial"/>
      <w:b/>
      <w:bCs/>
      <w:szCs w:val="24"/>
      <w:lang w:eastAsia="en-US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240" w:lineRule="auto"/>
    </w:pPr>
    <w:rPr>
      <w:rFonts w:cs="Arial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rsid w:val="00FF44EC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44EC"/>
    <w:rPr>
      <w:rFonts w:ascii="Arial" w:hAnsi="Arial"/>
    </w:rPr>
  </w:style>
  <w:style w:type="character" w:styleId="Odwoanieprzypisudolnego">
    <w:name w:val="footnote reference"/>
    <w:basedOn w:val="Domylnaczcionkaakapitu"/>
    <w:rsid w:val="00FF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ruszkowski\Documents\Niestandardowe%20szablony%20pakietu%20Office\szablon%20WL%20nowy%20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14DE-AFDA-4C8E-8E7E-8B13E7C4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WL nowy B</Template>
  <TotalTime>171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Wiesci Lubonskie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Ruszkowski</dc:creator>
  <cp:keywords/>
  <cp:lastModifiedBy>Piotr Ruszkowski</cp:lastModifiedBy>
  <cp:revision>7</cp:revision>
  <dcterms:created xsi:type="dcterms:W3CDTF">2025-12-01T10:00:00Z</dcterms:created>
  <dcterms:modified xsi:type="dcterms:W3CDTF">2025-12-01T14:55:00Z</dcterms:modified>
</cp:coreProperties>
</file>